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8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6"/>
          <w:szCs w:val="36"/>
          <w:lang w:val="en-US" w:eastAsia="zh-CN"/>
        </w:rPr>
        <w:t>南通港通州湾港区吕四作业区西港池8#-9#码头改建工程初步设计及施工图设计第三方技术审查</w:t>
      </w:r>
      <w:r>
        <w:rPr>
          <w:rFonts w:hint="eastAsia" w:ascii="Times New Roman" w:hAnsi="Times New Roman"/>
          <w:b/>
          <w:bCs/>
          <w:color w:val="000000"/>
          <w:sz w:val="36"/>
          <w:szCs w:val="36"/>
          <w:lang w:val="en-US" w:eastAsia="zh-CN"/>
        </w:rPr>
        <w:t>服务项目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</w:t>
      </w:r>
      <w:r>
        <w:rPr>
          <w:rFonts w:hint="eastAsia" w:ascii="宋体" w:hAnsi="宋体" w:cs="SimSun, 宋体"/>
          <w:sz w:val="28"/>
          <w:szCs w:val="28"/>
          <w:lang w:eastAsia="zh-CN"/>
        </w:rPr>
        <w:t>江苏通吕港口发展有限公司</w:t>
      </w:r>
      <w:r>
        <w:rPr>
          <w:rFonts w:hint="eastAsia" w:ascii="宋体" w:hAnsi="宋体" w:cs="SimSun, 宋体"/>
          <w:sz w:val="28"/>
          <w:szCs w:val="28"/>
        </w:rPr>
        <w:t>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u w:val="single"/>
          <w:lang w:val="en-US" w:eastAsia="zh-CN"/>
        </w:rPr>
        <w:t>南通港通州湾港区吕四作业区西港池8#-9#码头改建工程初步设计及施工图设计第三方技术审查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服务项目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u w:val="single"/>
          <w:lang w:val="en-US" w:eastAsia="zh-CN"/>
        </w:rPr>
        <w:t>南通港通州湾港区吕四作业区西港池8#-9#码头改建工程初步设计及施工图设计第三方技术审查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服务项目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元，本项工作的负责人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SimSun, 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8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u w:val="single"/>
          <w:lang w:val="en-US" w:eastAsia="zh-CN"/>
        </w:rPr>
        <w:t>南通港通州湾港区吕四作业区西港池8#-9#码头改建工程初步设计及施工图设计第三方技术审查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服务项目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8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9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u w:val="single"/>
          <w:lang w:val="en-US" w:eastAsia="zh-CN"/>
        </w:rPr>
        <w:t>南通港通州湾港区吕四作业区西港池8#-9#码头改建工程初步设计及施工图设计第三方技术审查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服务项目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附件五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：</w:t>
      </w:r>
    </w:p>
    <w:p>
      <w:r>
        <w:rPr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南通港通州湾港区吕四作业区西港池8#-9#码头改建工程初步设计及施工图设计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技术审查业绩</w:t>
      </w:r>
    </w:p>
    <w:p>
      <w:pPr>
        <w:ind w:firstLine="0" w:firstLineChars="0"/>
        <w:jc w:val="lef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01" w:bottom="1134" w:left="1701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0/wd/SAAAABAEAAA8AAAAAAAAAAQAgAAAAIgAAAGRycy9k&#10;b3ducmV2LnhtbFBLAQIUABQAAAAIAIdO4kDz0QYc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0"/>
      </w:pBdr>
      <w:jc w:val="right"/>
      <w:rPr>
        <w:rFonts w:hint="eastAsia" w:eastAsiaTheme="minorEastAsia"/>
        <w:lang w:eastAsia="zh-CN"/>
      </w:rPr>
    </w:pPr>
    <w:r>
      <w:rPr>
        <w:rFonts w:hint="eastAsia"/>
      </w:rPr>
      <w:t xml:space="preserve">                                                         </w:t>
    </w:r>
    <w:r>
      <w:rPr>
        <w:rFonts w:hint="eastAsia"/>
        <w:lang w:eastAsia="zh-CN"/>
      </w:rPr>
      <w:t>江苏通吕港口发展有限公司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OWY5OTIxYjA1NjExNzQ3OTZiMWMzNmJmYzg2MTMifQ=="/>
  </w:docVars>
  <w:rsids>
    <w:rsidRoot w:val="5E4E2B3F"/>
    <w:rsid w:val="5E4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2022-06-23T08:12:00Z</dcterms:created>
  <dc:creator>QwQ</dc:creator>
  <cp:lastModifiedBy>QwQ</cp:lastModifiedBy>
  <dcterms:modified xsi:type="dcterms:W3CDTF">2022-06-23T08:13:15Z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3EFD1F7858B54750871F0EE467028A78</vt:lpwstr>
  </property>
</Properties>
</file>