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附件1：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报价函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1、我方已全面阅读和研究贵方的</w:t>
      </w:r>
      <w:r>
        <w:rPr>
          <w:rFonts w:hint="eastAsia" w:ascii="宋体" w:hAnsi="宋体"/>
          <w:sz w:val="28"/>
          <w:szCs w:val="28"/>
          <w:u w:val="single"/>
        </w:rPr>
        <w:t>南通港网仓洪10万吨级航道二期工程（外航道段）用海论证数学模型专题研究项目询价公告文件</w:t>
      </w:r>
      <w:r>
        <w:rPr>
          <w:rFonts w:hint="eastAsia" w:ascii="宋体" w:hAnsi="宋体"/>
          <w:sz w:val="28"/>
          <w:szCs w:val="28"/>
        </w:rPr>
        <w:t>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南通港网仓洪10万吨级航道二期工程（外航道段）用海论证数学模型专题研究项目报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（大写）      （小写）      </w:t>
      </w:r>
      <w:r>
        <w:rPr>
          <w:rFonts w:hint="eastAsia" w:ascii="宋体" w:hAnsi="宋体"/>
          <w:sz w:val="28"/>
          <w:szCs w:val="28"/>
        </w:rPr>
        <w:t>，本项工作的负责人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sz w:val="24"/>
        </w:rPr>
      </w:pP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 w:cs="宋体"/>
        </w:rPr>
      </w:pPr>
      <w:r>
        <w:rPr>
          <w:rFonts w:hint="eastAsia" w:ascii="宋体" w:hAnsi="宋体"/>
          <w:sz w:val="28"/>
          <w:szCs w:val="28"/>
        </w:rPr>
        <w:t>日期：</w:t>
      </w:r>
      <w:bookmarkStart w:id="0" w:name="_Toc498362485"/>
    </w:p>
    <w:p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</w:rPr>
        <w:t>附件2：声明书</w:t>
      </w:r>
      <w:bookmarkEnd w:id="0"/>
    </w:p>
    <w:p>
      <w:pPr>
        <w:spacing w:line="360" w:lineRule="auto"/>
        <w:jc w:val="center"/>
        <w:rPr>
          <w:rFonts w:ascii="宋体" w:hAnsi="宋体" w:cs="宋体"/>
          <w:bCs/>
          <w:color w:val="000000"/>
          <w:spacing w:val="2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pacing w:val="20"/>
          <w:sz w:val="32"/>
          <w:szCs w:val="32"/>
        </w:rPr>
        <w:t>声明书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我方收到你方南通港网仓洪10万吨级航道二期工程（外航道段）用海论证数学模型专题研究项目采购文件，经仔细阅读和研究，我们决定参加。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1、我们愿意按照采购文件的一切要求提供服务。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2、如果我们的响应文件被接受，我们将严格履行采购文件中规定的每一项要求，按期、按质、按量履行服务。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、我方承诺，参加本次采购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4、我们同意按采购文件中的规定，本响应文件的有效期限为评审后90天。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5、我们愿意提供采购人在采购文件中要求的所有资料。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6、我方愿意遵守采购文件中所列的报价方式。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7、我方在响应文件中所作的承诺在后保持有效，不作任何更改和变动。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8、我们愿意按照《中华人民共和国民法典》履行自己应该承担的全部责任。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9、我们愿意按照贵公司文件的要求提供壹正贰副全部响应文件，并保证全部响应文件内容真实有效，若有虚假，我公司愿意承担与此相关的一切责任。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pStyle w:val="3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供应商（单位盖章）：</w:t>
      </w:r>
    </w:p>
    <w:p>
      <w:pPr>
        <w:pStyle w:val="3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3"/>
        <w:tabs>
          <w:tab w:val="left" w:pos="540"/>
        </w:tabs>
        <w:overflowPunct w:val="0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/>
    <w:p>
      <w:pPr>
        <w:spacing w:line="560" w:lineRule="exact"/>
        <w:ind w:firstLine="5040" w:firstLineChars="1800"/>
        <w:rPr>
          <w:rFonts w:ascii="宋体" w:hAnsi="宋体" w:cs="SimSun, 宋体"/>
          <w:sz w:val="28"/>
          <w:szCs w:val="28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701" w:bottom="1134" w:left="1701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0/wd/SAAAABAEAAA8AAAAAAAAAAQAgAAAAIgAA&#10;AGRycy9kb3ducmV2LnhtbFBLAQIUABQAAAAIAIdO4kBc55leDgIAABAEAAAOAAAAAAAAAAEAIAAA&#10;ACE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</w:pPr>
    <w:r>
      <w:rPr>
        <w:rFonts w:hint="eastAsia"/>
      </w:rPr>
      <w:t>南通港集团建设投资有限公司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917BA"/>
    <w:rsid w:val="139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2021-09-07T01:56:00Z</dcterms:created>
  <dc:creator>八千留</dc:creator>
  <cp:lastModifiedBy>八千留</cp:lastModifiedBy>
  <dcterms:modified xsi:type="dcterms:W3CDTF">2021-09-07T01:56:45Z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0F532EF003D6453D9BF4E1E6FD4393CC</vt:lpwstr>
  </property>
</Properties>
</file>